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670DD186"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0E38B6">
        <w:rPr>
          <w:rFonts w:asciiTheme="minorHAnsi" w:hAnsiTheme="minorHAnsi" w:cstheme="minorHAnsi"/>
          <w:b/>
          <w:u w:val="single"/>
        </w:rPr>
        <w:t>254</w:t>
      </w:r>
      <w:r w:rsidR="004B0266">
        <w:rPr>
          <w:rFonts w:asciiTheme="minorHAnsi" w:hAnsiTheme="minorHAnsi" w:cstheme="minorHAnsi"/>
          <w:b/>
          <w:u w:val="single"/>
        </w:rPr>
        <w:t>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2F04A357"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787CA4">
        <w:rPr>
          <w:rFonts w:asciiTheme="minorHAnsi" w:hAnsiTheme="minorHAnsi" w:cstheme="minorHAnsi"/>
          <w:sz w:val="24"/>
          <w:szCs w:val="24"/>
        </w:rPr>
        <w:t>2</w:t>
      </w:r>
      <w:r w:rsidR="00061054">
        <w:rPr>
          <w:rFonts w:asciiTheme="minorHAnsi" w:hAnsiTheme="minorHAnsi" w:cstheme="minorHAnsi"/>
          <w:sz w:val="24"/>
          <w:szCs w:val="24"/>
        </w:rPr>
        <w:t>5</w:t>
      </w:r>
      <w:r w:rsidR="004A4B73" w:rsidRPr="00DE36FF">
        <w:rPr>
          <w:rFonts w:asciiTheme="minorHAnsi" w:hAnsiTheme="minorHAnsi" w:cstheme="minorHAnsi"/>
          <w:sz w:val="24"/>
          <w:szCs w:val="24"/>
        </w:rPr>
        <w:t>.</w:t>
      </w:r>
      <w:r w:rsidR="008507D6">
        <w:rPr>
          <w:rFonts w:asciiTheme="minorHAnsi" w:hAnsiTheme="minorHAnsi" w:cstheme="minorHAnsi"/>
          <w:sz w:val="24"/>
          <w:szCs w:val="24"/>
        </w:rPr>
        <w:t>1</w:t>
      </w:r>
      <w:r w:rsidR="00963129">
        <w:rPr>
          <w:rFonts w:asciiTheme="minorHAnsi" w:hAnsiTheme="minorHAnsi" w:cstheme="minorHAnsi"/>
          <w:sz w:val="24"/>
          <w:szCs w:val="24"/>
        </w:rPr>
        <w:t>1</w:t>
      </w:r>
      <w:r w:rsidR="004A4B73" w:rsidRPr="00DE36FF">
        <w:rPr>
          <w:rFonts w:asciiTheme="minorHAnsi" w:hAnsiTheme="minorHAnsi" w:cstheme="minorHAnsi"/>
          <w:sz w:val="24"/>
          <w:szCs w:val="24"/>
        </w:rPr>
        <w:t>.2024</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4DD3DD8A" w14:textId="77777777" w:rsidR="00061054" w:rsidRDefault="00787CA4" w:rsidP="00061054">
      <w:pPr>
        <w:rPr>
          <w:rFonts w:asciiTheme="minorHAnsi" w:hAnsiTheme="minorHAnsi" w:cstheme="minorHAnsi"/>
          <w:b/>
          <w:bCs/>
        </w:rPr>
      </w:pPr>
      <w:bookmarkStart w:id="0" w:name="_Hlk182822442"/>
      <w:bookmarkStart w:id="1" w:name="_Hlk108765122"/>
      <w:r>
        <w:rPr>
          <w:rFonts w:asciiTheme="minorHAnsi" w:hAnsiTheme="minorHAnsi" w:cstheme="minorHAnsi"/>
          <w:b/>
          <w:bCs/>
        </w:rPr>
        <w:t xml:space="preserve">PREDMET EN: </w:t>
      </w:r>
      <w:r w:rsidR="00061054">
        <w:rPr>
          <w:rFonts w:asciiTheme="minorHAnsi" w:hAnsiTheme="minorHAnsi" w:cstheme="minorHAnsi"/>
          <w:b/>
          <w:bCs/>
        </w:rPr>
        <w:t xml:space="preserve">Podaljšanje podpore programske opreme Elektronski temperaturni list GE Healthcare CCC na Oddelku za interno intenzivno medicino SBC </w:t>
      </w:r>
      <w:bookmarkStart w:id="2" w:name="_Hlk165887987"/>
      <w:bookmarkEnd w:id="2"/>
    </w:p>
    <w:p w14:paraId="3A25EA77" w14:textId="53E6C462" w:rsidR="00963129" w:rsidRPr="0040467C" w:rsidRDefault="00963129" w:rsidP="00963129">
      <w:pPr>
        <w:rPr>
          <w:rFonts w:asciiTheme="minorHAnsi" w:hAnsiTheme="minorHAnsi" w:cstheme="minorHAnsi"/>
          <w:b/>
          <w:bCs/>
        </w:rPr>
      </w:pPr>
    </w:p>
    <w:bookmarkEnd w:id="0"/>
    <w:p w14:paraId="3D5CE0BB" w14:textId="77777777" w:rsidR="00963129" w:rsidRPr="0040467C" w:rsidRDefault="00963129" w:rsidP="00963129">
      <w:pPr>
        <w:rPr>
          <w:rFonts w:asciiTheme="minorHAnsi" w:eastAsiaTheme="minorHAnsi" w:hAnsiTheme="minorHAnsi" w:cstheme="minorHAnsi"/>
          <w:sz w:val="22"/>
          <w:szCs w:val="22"/>
          <w:lang w:eastAsia="en-US"/>
        </w:rPr>
      </w:pPr>
    </w:p>
    <w:bookmarkEnd w:id="1"/>
    <w:p w14:paraId="68E207F3" w14:textId="77777777" w:rsidR="00061054" w:rsidRPr="0040467C" w:rsidRDefault="00061054" w:rsidP="00061054">
      <w:pPr>
        <w:rPr>
          <w:rFonts w:asciiTheme="minorHAnsi" w:eastAsiaTheme="minorHAnsi" w:hAnsiTheme="minorHAnsi" w:cstheme="minorHAnsi"/>
          <w:sz w:val="22"/>
          <w:szCs w:val="22"/>
          <w:lang w:eastAsia="en-US"/>
        </w:rPr>
      </w:pPr>
      <w:r w:rsidRPr="00942CE9">
        <w:rPr>
          <w:rFonts w:asciiTheme="minorHAnsi" w:eastAsiaTheme="minorHAnsi" w:hAnsiTheme="minorHAnsi" w:cstheme="minorHAnsi"/>
          <w:sz w:val="22"/>
          <w:szCs w:val="22"/>
          <w:lang w:eastAsia="en-US"/>
        </w:rPr>
        <w:t>Predmet povpraševanja je enoletno vzdrževanje klinično informacijskega sistema Centricity Critical Care (CCC), proizvajalca GE Healthcare v SBC za obdobje enega leta oz. do 31.12.202</w:t>
      </w:r>
      <w:r>
        <w:rPr>
          <w:rFonts w:asciiTheme="minorHAnsi" w:eastAsiaTheme="minorHAnsi" w:hAnsiTheme="minorHAnsi" w:cstheme="minorHAnsi"/>
          <w:sz w:val="22"/>
          <w:szCs w:val="22"/>
          <w:lang w:eastAsia="en-US"/>
        </w:rPr>
        <w:t>5</w:t>
      </w:r>
      <w:r w:rsidRPr="00942CE9">
        <w:rPr>
          <w:rFonts w:asciiTheme="minorHAnsi" w:eastAsiaTheme="minorHAnsi" w:hAnsiTheme="minorHAnsi" w:cstheme="minorHAnsi"/>
          <w:sz w:val="22"/>
          <w:szCs w:val="22"/>
          <w:lang w:eastAsia="en-US"/>
        </w:rPr>
        <w:t>.</w:t>
      </w:r>
    </w:p>
    <w:p w14:paraId="4257DA35" w14:textId="77777777" w:rsidR="00061054" w:rsidRDefault="00061054" w:rsidP="00061054">
      <w:pPr>
        <w:jc w:val="both"/>
        <w:rPr>
          <w:rFonts w:asciiTheme="minorHAnsi" w:hAnsiTheme="minorHAnsi" w:cstheme="minorHAnsi"/>
          <w:b/>
          <w:bCs/>
          <w:sz w:val="28"/>
          <w:szCs w:val="28"/>
        </w:rPr>
      </w:pPr>
    </w:p>
    <w:p w14:paraId="3F5AF06E" w14:textId="77777777" w:rsidR="00061054" w:rsidRPr="0040467C" w:rsidRDefault="00061054" w:rsidP="00061054">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1EC68940" w14:textId="77777777" w:rsidR="00061054" w:rsidRPr="0040467C" w:rsidRDefault="00061054" w:rsidP="00061054">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418C1532" w14:textId="77777777" w:rsidR="00061054" w:rsidRPr="00785FC4" w:rsidRDefault="00061054" w:rsidP="00061054">
      <w:pPr>
        <w:jc w:val="both"/>
        <w:rPr>
          <w:rFonts w:asciiTheme="minorHAnsi" w:hAnsiTheme="minorHAnsi" w:cstheme="minorHAnsi"/>
        </w:rPr>
      </w:pPr>
      <w:r w:rsidRPr="0040467C">
        <w:rPr>
          <w:rFonts w:asciiTheme="minorHAnsi" w:hAnsiTheme="minorHAnsi" w:cstheme="minorHAnsi"/>
        </w:rPr>
        <w:t xml:space="preserve">Ponudnik mora biti v času oddaje ponudbe neposredno poslovno povezan s principalom ali s proizvajalcem ponujene tehnologije. </w:t>
      </w:r>
    </w:p>
    <w:p w14:paraId="3615FACD" w14:textId="77777777" w:rsidR="00061054" w:rsidRDefault="00061054" w:rsidP="00061054">
      <w:pPr>
        <w:jc w:val="both"/>
        <w:rPr>
          <w:rFonts w:asciiTheme="minorHAnsi" w:hAnsiTheme="minorHAnsi" w:cstheme="minorHAnsi"/>
        </w:rPr>
      </w:pPr>
    </w:p>
    <w:p w14:paraId="044369EF" w14:textId="77777777" w:rsidR="00061054" w:rsidRPr="003E1B98" w:rsidRDefault="00061054" w:rsidP="00061054">
      <w:pPr>
        <w:jc w:val="both"/>
        <w:rPr>
          <w:rFonts w:asciiTheme="minorHAnsi" w:hAnsiTheme="minorHAnsi" w:cstheme="minorHAnsi"/>
          <w:b/>
          <w:bCs/>
        </w:rPr>
      </w:pPr>
      <w:r w:rsidRPr="003E1B98">
        <w:rPr>
          <w:rFonts w:asciiTheme="minorHAnsi" w:hAnsiTheme="minorHAnsi" w:cstheme="minorHAnsi"/>
          <w:b/>
          <w:bCs/>
        </w:rPr>
        <w:t>Obseg vzdrževanja</w:t>
      </w:r>
    </w:p>
    <w:p w14:paraId="2943B909" w14:textId="77777777" w:rsidR="00061054" w:rsidRPr="007B6D29" w:rsidRDefault="00061054" w:rsidP="00061054">
      <w:pPr>
        <w:pStyle w:val="Odstavekseznama"/>
        <w:numPr>
          <w:ilvl w:val="0"/>
          <w:numId w:val="31"/>
        </w:numPr>
        <w:jc w:val="both"/>
        <w:rPr>
          <w:rFonts w:asciiTheme="minorHAnsi" w:hAnsiTheme="minorHAnsi" w:cstheme="minorHAnsi"/>
        </w:rPr>
      </w:pPr>
      <w:r w:rsidRPr="007B6D29">
        <w:rPr>
          <w:rFonts w:asciiTheme="minorHAnsi" w:hAnsiTheme="minorHAnsi" w:cstheme="minorHAnsi"/>
        </w:rPr>
        <w:t>Upravljanje incidentov</w:t>
      </w:r>
    </w:p>
    <w:p w14:paraId="261E657D" w14:textId="77777777" w:rsidR="00061054" w:rsidRPr="003E1B98" w:rsidRDefault="00061054" w:rsidP="00061054">
      <w:pPr>
        <w:jc w:val="both"/>
        <w:rPr>
          <w:rFonts w:asciiTheme="minorHAnsi" w:hAnsiTheme="minorHAnsi" w:cstheme="minorHAnsi"/>
        </w:rPr>
      </w:pPr>
      <w:r w:rsidRPr="003E1B98">
        <w:rPr>
          <w:rFonts w:asciiTheme="minorHAnsi" w:hAnsiTheme="minorHAnsi" w:cstheme="minorHAnsi"/>
        </w:rPr>
        <w:t>Prijava incidentov, povezanih s programskimi komponentami, ki so zajete v vzdrževanje, so navedene pod točko 5.</w:t>
      </w:r>
    </w:p>
    <w:p w14:paraId="7728305E" w14:textId="77777777" w:rsidR="00061054" w:rsidRPr="003E1B98" w:rsidRDefault="00061054" w:rsidP="00061054">
      <w:pPr>
        <w:jc w:val="both"/>
        <w:rPr>
          <w:rFonts w:asciiTheme="minorHAnsi" w:hAnsiTheme="minorHAnsi" w:cstheme="minorHAnsi"/>
        </w:rPr>
      </w:pPr>
      <w:r w:rsidRPr="003E1B98">
        <w:rPr>
          <w:rFonts w:asciiTheme="minorHAnsi" w:hAnsiTheme="minorHAnsi" w:cstheme="minorHAnsi"/>
        </w:rPr>
        <w:t>Storitev vzdrževanja vključuje oddaljeno pomoč. Ponudnik prav tako sodeluje z naročnikovim tehničnim sistemskim skrbnikom, v kolikor je incident povezan s strojno opremo, programsko opremo tretje osebe, naročnikovim omrežjem ali virtual</w:t>
      </w:r>
      <w:r>
        <w:rPr>
          <w:rFonts w:asciiTheme="minorHAnsi" w:hAnsiTheme="minorHAnsi" w:cstheme="minorHAnsi"/>
        </w:rPr>
        <w:t xml:space="preserve">nim </w:t>
      </w:r>
      <w:r w:rsidRPr="003E1B98">
        <w:rPr>
          <w:rFonts w:asciiTheme="minorHAnsi" w:hAnsiTheme="minorHAnsi" w:cstheme="minorHAnsi"/>
        </w:rPr>
        <w:t>okoljem.</w:t>
      </w:r>
    </w:p>
    <w:p w14:paraId="5BD47CAF" w14:textId="77777777" w:rsidR="00061054" w:rsidRPr="007B6D29" w:rsidRDefault="00061054" w:rsidP="00061054">
      <w:pPr>
        <w:pStyle w:val="Odstavekseznama"/>
        <w:numPr>
          <w:ilvl w:val="0"/>
          <w:numId w:val="31"/>
        </w:numPr>
        <w:jc w:val="both"/>
        <w:rPr>
          <w:rFonts w:asciiTheme="minorHAnsi" w:hAnsiTheme="minorHAnsi" w:cstheme="minorHAnsi"/>
        </w:rPr>
      </w:pPr>
      <w:r w:rsidRPr="007B6D29">
        <w:rPr>
          <w:rFonts w:asciiTheme="minorHAnsi" w:hAnsiTheme="minorHAnsi" w:cstheme="minorHAnsi"/>
        </w:rPr>
        <w:t>Aktivno upravljanje sistema</w:t>
      </w:r>
    </w:p>
    <w:p w14:paraId="01C02D34" w14:textId="77777777" w:rsidR="00061054" w:rsidRPr="003E1B98" w:rsidRDefault="00061054" w:rsidP="00061054">
      <w:pPr>
        <w:jc w:val="both"/>
        <w:rPr>
          <w:rFonts w:asciiTheme="minorHAnsi" w:hAnsiTheme="minorHAnsi" w:cstheme="minorHAnsi"/>
        </w:rPr>
      </w:pPr>
      <w:r w:rsidRPr="003E1B98">
        <w:rPr>
          <w:rFonts w:asciiTheme="minorHAnsi" w:hAnsiTheme="minorHAnsi" w:cstheme="minorHAnsi"/>
        </w:rPr>
        <w:t>Stalno in proaktivno spremljanje ključnih sistemskih parametrov. V primeru prekoračitev mejnih vrednosti se ponudnik nemudoma vključi v odpravo težave v sodelovanju z naročnikom. V kolikor težava ni rešljiva na daljavo, ponudnik zagotovi tehnično podporo na lokaciji naročnika.</w:t>
      </w:r>
    </w:p>
    <w:p w14:paraId="4492DF62" w14:textId="77777777" w:rsidR="00061054" w:rsidRPr="007B6D29" w:rsidRDefault="00061054" w:rsidP="00061054">
      <w:pPr>
        <w:pStyle w:val="Odstavekseznama"/>
        <w:numPr>
          <w:ilvl w:val="0"/>
          <w:numId w:val="31"/>
        </w:numPr>
        <w:jc w:val="both"/>
        <w:rPr>
          <w:rFonts w:asciiTheme="minorHAnsi" w:hAnsiTheme="minorHAnsi" w:cstheme="minorHAnsi"/>
        </w:rPr>
      </w:pPr>
      <w:r w:rsidRPr="007B6D29">
        <w:rPr>
          <w:rFonts w:asciiTheme="minorHAnsi" w:hAnsiTheme="minorHAnsi" w:cstheme="minorHAnsi"/>
        </w:rPr>
        <w:t>Odzivni čas</w:t>
      </w:r>
    </w:p>
    <w:p w14:paraId="519094FC" w14:textId="77777777" w:rsidR="00061054" w:rsidRPr="003E1B98" w:rsidRDefault="00061054" w:rsidP="00061054">
      <w:pPr>
        <w:jc w:val="both"/>
        <w:rPr>
          <w:rFonts w:asciiTheme="minorHAnsi" w:hAnsiTheme="minorHAnsi" w:cstheme="minorHAnsi"/>
        </w:rPr>
      </w:pPr>
      <w:r w:rsidRPr="003E1B98">
        <w:rPr>
          <w:rFonts w:asciiTheme="minorHAnsi" w:hAnsiTheme="minorHAnsi" w:cstheme="minorHAnsi"/>
        </w:rPr>
        <w:t>Pomeni časovni interval med časom, ko ponudnik sprejme prijavo incidenta s strani naročnika in časom, ko ponudnik začne preiskovati in/ali reševati prijavljeni incident glede ena stopnjo resnosti dogodka (po prioritetni matriki):</w:t>
      </w:r>
    </w:p>
    <w:p w14:paraId="32B064FC" w14:textId="77777777" w:rsidR="00061054" w:rsidRPr="00A3606D" w:rsidRDefault="00061054" w:rsidP="00061054">
      <w:pPr>
        <w:pStyle w:val="Odstavekseznama"/>
        <w:numPr>
          <w:ilvl w:val="0"/>
          <w:numId w:val="32"/>
        </w:numPr>
        <w:jc w:val="both"/>
        <w:rPr>
          <w:rFonts w:asciiTheme="minorHAnsi" w:hAnsiTheme="minorHAnsi" w:cstheme="minorHAnsi"/>
        </w:rPr>
      </w:pPr>
      <w:r w:rsidRPr="00A3606D">
        <w:rPr>
          <w:rFonts w:asciiTheme="minorHAnsi" w:hAnsiTheme="minorHAnsi" w:cstheme="minorHAnsi"/>
        </w:rPr>
        <w:t>Prioriteta 1 (kritično): 2 uri</w:t>
      </w:r>
    </w:p>
    <w:p w14:paraId="341EDE6E" w14:textId="77777777" w:rsidR="00061054" w:rsidRPr="00A3606D" w:rsidRDefault="00061054" w:rsidP="00061054">
      <w:pPr>
        <w:pStyle w:val="Odstavekseznama"/>
        <w:numPr>
          <w:ilvl w:val="0"/>
          <w:numId w:val="32"/>
        </w:numPr>
        <w:jc w:val="both"/>
        <w:rPr>
          <w:rFonts w:asciiTheme="minorHAnsi" w:hAnsiTheme="minorHAnsi" w:cstheme="minorHAnsi"/>
        </w:rPr>
      </w:pPr>
      <w:r w:rsidRPr="00A3606D">
        <w:rPr>
          <w:rFonts w:asciiTheme="minorHAnsi" w:hAnsiTheme="minorHAnsi" w:cstheme="minorHAnsi"/>
        </w:rPr>
        <w:t>Prioriteta 2 (visoka): 4 ure</w:t>
      </w:r>
    </w:p>
    <w:p w14:paraId="1F47F55C" w14:textId="77777777" w:rsidR="00061054" w:rsidRPr="00A3606D" w:rsidRDefault="00061054" w:rsidP="00061054">
      <w:pPr>
        <w:pStyle w:val="Odstavekseznama"/>
        <w:numPr>
          <w:ilvl w:val="0"/>
          <w:numId w:val="32"/>
        </w:numPr>
        <w:jc w:val="both"/>
        <w:rPr>
          <w:rFonts w:asciiTheme="minorHAnsi" w:hAnsiTheme="minorHAnsi" w:cstheme="minorHAnsi"/>
        </w:rPr>
      </w:pPr>
      <w:r w:rsidRPr="00A3606D">
        <w:rPr>
          <w:rFonts w:asciiTheme="minorHAnsi" w:hAnsiTheme="minorHAnsi" w:cstheme="minorHAnsi"/>
        </w:rPr>
        <w:t>Prioriteta 3 (srednja): 1 dan</w:t>
      </w:r>
    </w:p>
    <w:p w14:paraId="269C8445" w14:textId="77777777" w:rsidR="00061054" w:rsidRPr="00A3606D" w:rsidRDefault="00061054" w:rsidP="00061054">
      <w:pPr>
        <w:pStyle w:val="Odstavekseznama"/>
        <w:numPr>
          <w:ilvl w:val="0"/>
          <w:numId w:val="32"/>
        </w:numPr>
        <w:jc w:val="both"/>
        <w:rPr>
          <w:rFonts w:asciiTheme="minorHAnsi" w:hAnsiTheme="minorHAnsi" w:cstheme="minorHAnsi"/>
        </w:rPr>
      </w:pPr>
      <w:r w:rsidRPr="00A3606D">
        <w:rPr>
          <w:rFonts w:asciiTheme="minorHAnsi" w:hAnsiTheme="minorHAnsi" w:cstheme="minorHAnsi"/>
        </w:rPr>
        <w:lastRenderedPageBreak/>
        <w:t>Prioriteta 4 (nizka): Brez</w:t>
      </w:r>
    </w:p>
    <w:p w14:paraId="5D8B073B" w14:textId="77777777" w:rsidR="00061054" w:rsidRPr="00A3606D" w:rsidRDefault="00061054" w:rsidP="00061054">
      <w:pPr>
        <w:pStyle w:val="Odstavekseznama"/>
        <w:numPr>
          <w:ilvl w:val="0"/>
          <w:numId w:val="32"/>
        </w:numPr>
        <w:jc w:val="both"/>
        <w:rPr>
          <w:rFonts w:asciiTheme="minorHAnsi" w:hAnsiTheme="minorHAnsi" w:cstheme="minorHAnsi"/>
        </w:rPr>
      </w:pPr>
      <w:r w:rsidRPr="00A3606D">
        <w:rPr>
          <w:rFonts w:asciiTheme="minorHAnsi" w:hAnsiTheme="minorHAnsi" w:cstheme="minorHAnsi"/>
        </w:rPr>
        <w:t>Prioriteta 5 (zelo nizka): Brez</w:t>
      </w:r>
    </w:p>
    <w:p w14:paraId="39A15D2B" w14:textId="77777777" w:rsidR="00061054" w:rsidRDefault="00061054" w:rsidP="00061054">
      <w:pPr>
        <w:jc w:val="both"/>
        <w:rPr>
          <w:rFonts w:asciiTheme="minorHAnsi" w:hAnsiTheme="minorHAnsi" w:cstheme="minorHAnsi"/>
        </w:rPr>
      </w:pPr>
      <w:r w:rsidRPr="00252307">
        <w:rPr>
          <w:rFonts w:asciiTheme="minorHAnsi" w:hAnsiTheme="minorHAnsi" w:cstheme="minorHAnsi"/>
          <w:noProof/>
        </w:rPr>
        <w:drawing>
          <wp:inline distT="0" distB="0" distL="0" distR="0" wp14:anchorId="68080126" wp14:editId="16210C76">
            <wp:extent cx="5760720" cy="2565400"/>
            <wp:effectExtent l="0" t="0" r="0" b="6350"/>
            <wp:docPr id="1305611340" name="Slika 1" descr="Slika, ki vsebuje besede besedilo, posnetek zaslona, številka, pisav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611340" name="Slika 1" descr="Slika, ki vsebuje besede besedilo, posnetek zaslona, številka, pisava&#10;&#10;Opis je samodejno ustvarjen"/>
                    <pic:cNvPicPr/>
                  </pic:nvPicPr>
                  <pic:blipFill>
                    <a:blip r:embed="rId9"/>
                    <a:stretch>
                      <a:fillRect/>
                    </a:stretch>
                  </pic:blipFill>
                  <pic:spPr>
                    <a:xfrm>
                      <a:off x="0" y="0"/>
                      <a:ext cx="5760720" cy="2565400"/>
                    </a:xfrm>
                    <a:prstGeom prst="rect">
                      <a:avLst/>
                    </a:prstGeom>
                  </pic:spPr>
                </pic:pic>
              </a:graphicData>
            </a:graphic>
          </wp:inline>
        </w:drawing>
      </w:r>
    </w:p>
    <w:p w14:paraId="7E800253" w14:textId="77777777" w:rsidR="00061054" w:rsidRPr="003E1B98" w:rsidRDefault="00061054" w:rsidP="00061054">
      <w:pPr>
        <w:jc w:val="both"/>
        <w:rPr>
          <w:rFonts w:asciiTheme="minorHAnsi" w:hAnsiTheme="minorHAnsi" w:cstheme="minorHAnsi"/>
        </w:rPr>
      </w:pPr>
    </w:p>
    <w:p w14:paraId="0FE623D7" w14:textId="77777777" w:rsidR="00061054" w:rsidRPr="00252307" w:rsidRDefault="00061054" w:rsidP="00061054">
      <w:pPr>
        <w:pStyle w:val="Odstavekseznama"/>
        <w:numPr>
          <w:ilvl w:val="0"/>
          <w:numId w:val="31"/>
        </w:numPr>
        <w:jc w:val="both"/>
        <w:rPr>
          <w:rFonts w:asciiTheme="minorHAnsi" w:hAnsiTheme="minorHAnsi" w:cstheme="minorHAnsi"/>
        </w:rPr>
      </w:pPr>
      <w:r w:rsidRPr="00252307">
        <w:rPr>
          <w:rFonts w:asciiTheme="minorHAnsi" w:hAnsiTheme="minorHAnsi" w:cstheme="minorHAnsi"/>
        </w:rPr>
        <w:t>Razpoložljivost sistema 98.0%</w:t>
      </w:r>
    </w:p>
    <w:p w14:paraId="0AF9A1FC" w14:textId="77777777" w:rsidR="00061054" w:rsidRPr="003E1B98" w:rsidRDefault="00061054" w:rsidP="00061054">
      <w:pPr>
        <w:jc w:val="both"/>
        <w:rPr>
          <w:rFonts w:asciiTheme="minorHAnsi" w:hAnsiTheme="minorHAnsi" w:cstheme="minorHAnsi"/>
        </w:rPr>
      </w:pPr>
      <w:r w:rsidRPr="003E1B98">
        <w:rPr>
          <w:rFonts w:asciiTheme="minorHAnsi" w:hAnsiTheme="minorHAnsi" w:cstheme="minorHAnsi"/>
        </w:rPr>
        <w:t>Naročnik zahteva 98.0 % razpoložljivost delovanja programske opreme na letni ravni.</w:t>
      </w:r>
    </w:p>
    <w:p w14:paraId="25C800D6" w14:textId="77777777" w:rsidR="00061054" w:rsidRPr="003E1B98" w:rsidRDefault="00061054" w:rsidP="00061054">
      <w:pPr>
        <w:jc w:val="both"/>
        <w:rPr>
          <w:rFonts w:asciiTheme="minorHAnsi" w:hAnsiTheme="minorHAnsi" w:cstheme="minorHAnsi"/>
        </w:rPr>
      </w:pPr>
      <w:r w:rsidRPr="003E1B98">
        <w:rPr>
          <w:rFonts w:asciiTheme="minorHAnsi" w:hAnsiTheme="minorHAnsi" w:cstheme="minorHAnsi"/>
        </w:rPr>
        <w:t>Izpad sistema, ki ga povzročijo komponente, ki niso zajete v tej pogodbi o podpori programski opremi, ali drugače zaradi razlogov, na katere ponudnik nima vpliva, se ne upošteva pri izračunu razpoložljivosti sistema v skladu s to pogodbo o vzdrževanju programske opreme.</w:t>
      </w:r>
    </w:p>
    <w:p w14:paraId="04D4E5BE" w14:textId="77777777" w:rsidR="00061054" w:rsidRPr="003E1B98" w:rsidRDefault="00061054" w:rsidP="00061054">
      <w:pPr>
        <w:jc w:val="both"/>
        <w:rPr>
          <w:rFonts w:asciiTheme="minorHAnsi" w:hAnsiTheme="minorHAnsi" w:cstheme="minorHAnsi"/>
        </w:rPr>
      </w:pPr>
      <w:r w:rsidRPr="003E1B98">
        <w:rPr>
          <w:rFonts w:asciiTheme="minorHAnsi" w:hAnsiTheme="minorHAnsi" w:cstheme="minorHAnsi"/>
        </w:rPr>
        <w:t>Šteje se, da je sistem na voljo, če nobena napaka stopnje Visoka ne ovira funkcionalnosti sistema.</w:t>
      </w:r>
    </w:p>
    <w:p w14:paraId="767E4EE3" w14:textId="77777777" w:rsidR="00061054" w:rsidRPr="003E1B98" w:rsidRDefault="00061054" w:rsidP="00061054">
      <w:pPr>
        <w:jc w:val="both"/>
        <w:rPr>
          <w:rFonts w:asciiTheme="minorHAnsi" w:hAnsiTheme="minorHAnsi" w:cstheme="minorHAnsi"/>
        </w:rPr>
      </w:pPr>
      <w:r w:rsidRPr="003E1B98">
        <w:rPr>
          <w:rFonts w:asciiTheme="minorHAnsi" w:hAnsiTheme="minorHAnsi" w:cstheme="minorHAnsi"/>
        </w:rPr>
        <w:t>5. Programske komponente:</w:t>
      </w:r>
    </w:p>
    <w:p w14:paraId="66A54263" w14:textId="77777777" w:rsidR="00061054" w:rsidRDefault="00061054" w:rsidP="00061054">
      <w:pPr>
        <w:jc w:val="both"/>
        <w:rPr>
          <w:rFonts w:asciiTheme="minorHAnsi" w:hAnsiTheme="minorHAnsi" w:cstheme="minorHAnsi"/>
        </w:rPr>
      </w:pPr>
      <w:r w:rsidRPr="003E1B98">
        <w:rPr>
          <w:rFonts w:asciiTheme="minorHAnsi" w:hAnsiTheme="minorHAnsi" w:cstheme="minorHAnsi"/>
        </w:rPr>
        <w:t>- GE Healthcare programska oprema:</w:t>
      </w:r>
    </w:p>
    <w:p w14:paraId="6CF0CDC4" w14:textId="77777777" w:rsidR="00061054" w:rsidRDefault="00061054" w:rsidP="00061054">
      <w:pPr>
        <w:jc w:val="both"/>
        <w:rPr>
          <w:rFonts w:asciiTheme="minorHAnsi" w:hAnsiTheme="minorHAnsi" w:cstheme="minorHAnsi"/>
        </w:rPr>
      </w:pPr>
    </w:p>
    <w:p w14:paraId="6D12D76E" w14:textId="77777777" w:rsidR="00061054" w:rsidRDefault="00061054" w:rsidP="00061054">
      <w:pPr>
        <w:jc w:val="center"/>
        <w:rPr>
          <w:rFonts w:asciiTheme="minorHAnsi" w:hAnsiTheme="minorHAnsi" w:cstheme="minorHAnsi"/>
        </w:rPr>
      </w:pPr>
      <w:r w:rsidRPr="00803B6E">
        <w:rPr>
          <w:rFonts w:asciiTheme="minorHAnsi" w:hAnsiTheme="minorHAnsi" w:cstheme="minorHAnsi"/>
          <w:noProof/>
        </w:rPr>
        <w:drawing>
          <wp:inline distT="0" distB="0" distL="0" distR="0" wp14:anchorId="0CE7D5CD" wp14:editId="3501BF2A">
            <wp:extent cx="4190338" cy="1212944"/>
            <wp:effectExtent l="0" t="0" r="1270" b="6350"/>
            <wp:docPr id="841971453" name="Slika 1" descr="Slika, ki vsebuje besede besedilo, posnetek zaslona, pisava, števil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971453" name="Slika 1" descr="Slika, ki vsebuje besede besedilo, posnetek zaslona, pisava, številka&#10;&#10;Opis je samodejno ustvarjen"/>
                    <pic:cNvPicPr/>
                  </pic:nvPicPr>
                  <pic:blipFill>
                    <a:blip r:embed="rId10"/>
                    <a:stretch>
                      <a:fillRect/>
                    </a:stretch>
                  </pic:blipFill>
                  <pic:spPr>
                    <a:xfrm>
                      <a:off x="0" y="0"/>
                      <a:ext cx="4206694" cy="1217679"/>
                    </a:xfrm>
                    <a:prstGeom prst="rect">
                      <a:avLst/>
                    </a:prstGeom>
                  </pic:spPr>
                </pic:pic>
              </a:graphicData>
            </a:graphic>
          </wp:inline>
        </w:drawing>
      </w:r>
    </w:p>
    <w:p w14:paraId="06DF814A" w14:textId="77777777" w:rsidR="00061054" w:rsidRPr="003E1B98" w:rsidRDefault="00061054" w:rsidP="00061054">
      <w:pPr>
        <w:jc w:val="center"/>
        <w:rPr>
          <w:rFonts w:asciiTheme="minorHAnsi" w:hAnsiTheme="minorHAnsi" w:cstheme="minorHAnsi"/>
        </w:rPr>
      </w:pPr>
    </w:p>
    <w:p w14:paraId="476F9DC5" w14:textId="77777777" w:rsidR="00061054" w:rsidRDefault="00061054" w:rsidP="00061054">
      <w:pPr>
        <w:jc w:val="both"/>
        <w:rPr>
          <w:rFonts w:asciiTheme="minorHAnsi" w:hAnsiTheme="minorHAnsi" w:cstheme="minorHAnsi"/>
        </w:rPr>
      </w:pPr>
      <w:r w:rsidRPr="003E1B98">
        <w:rPr>
          <w:rFonts w:asciiTheme="minorHAnsi" w:hAnsiTheme="minorHAnsi" w:cstheme="minorHAnsi"/>
        </w:rPr>
        <w:t>- Vključene komponente drugih proizvajalcev (3rd party)</w:t>
      </w:r>
    </w:p>
    <w:p w14:paraId="200456A6" w14:textId="77777777" w:rsidR="00061054" w:rsidRDefault="00061054" w:rsidP="00061054">
      <w:pPr>
        <w:jc w:val="both"/>
        <w:rPr>
          <w:rFonts w:asciiTheme="minorHAnsi" w:hAnsiTheme="minorHAnsi" w:cstheme="minorHAnsi"/>
        </w:rPr>
      </w:pPr>
    </w:p>
    <w:p w14:paraId="617CEE1A" w14:textId="77777777" w:rsidR="00061054" w:rsidRPr="003E1B98" w:rsidRDefault="00061054" w:rsidP="00061054">
      <w:pPr>
        <w:jc w:val="center"/>
        <w:rPr>
          <w:rFonts w:asciiTheme="minorHAnsi" w:hAnsiTheme="minorHAnsi" w:cstheme="minorHAnsi"/>
        </w:rPr>
      </w:pPr>
      <w:r w:rsidRPr="00803B6E">
        <w:rPr>
          <w:rFonts w:asciiTheme="minorHAnsi" w:hAnsiTheme="minorHAnsi" w:cstheme="minorHAnsi"/>
          <w:noProof/>
        </w:rPr>
        <w:drawing>
          <wp:inline distT="0" distB="0" distL="0" distR="0" wp14:anchorId="1F0F6FBF" wp14:editId="2E3EC2C9">
            <wp:extent cx="4572000" cy="684389"/>
            <wp:effectExtent l="0" t="0" r="0" b="1905"/>
            <wp:docPr id="794509030" name="Slika 1" descr="Slika, ki vsebuje besede besedilo, posnetek zaslona, pisava, vrstic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509030" name="Slika 1" descr="Slika, ki vsebuje besede besedilo, posnetek zaslona, pisava, vrstica&#10;&#10;Opis je samodejno ustvarjen"/>
                    <pic:cNvPicPr/>
                  </pic:nvPicPr>
                  <pic:blipFill>
                    <a:blip r:embed="rId11"/>
                    <a:stretch>
                      <a:fillRect/>
                    </a:stretch>
                  </pic:blipFill>
                  <pic:spPr>
                    <a:xfrm>
                      <a:off x="0" y="0"/>
                      <a:ext cx="4617593" cy="691214"/>
                    </a:xfrm>
                    <a:prstGeom prst="rect">
                      <a:avLst/>
                    </a:prstGeom>
                  </pic:spPr>
                </pic:pic>
              </a:graphicData>
            </a:graphic>
          </wp:inline>
        </w:drawing>
      </w:r>
    </w:p>
    <w:p w14:paraId="10C74672" w14:textId="77777777" w:rsidR="00061054" w:rsidRDefault="00061054" w:rsidP="00061054">
      <w:pPr>
        <w:jc w:val="both"/>
        <w:rPr>
          <w:rFonts w:asciiTheme="minorHAnsi" w:hAnsiTheme="minorHAnsi" w:cstheme="minorHAnsi"/>
        </w:rPr>
      </w:pPr>
    </w:p>
    <w:p w14:paraId="47E64593" w14:textId="77777777" w:rsidR="00061054" w:rsidRPr="00863D0C" w:rsidRDefault="00061054" w:rsidP="00061054">
      <w:pPr>
        <w:jc w:val="both"/>
        <w:rPr>
          <w:rFonts w:asciiTheme="minorHAnsi" w:hAnsiTheme="minorHAnsi" w:cstheme="minorHAnsi"/>
        </w:rPr>
      </w:pPr>
      <w:r>
        <w:rPr>
          <w:rFonts w:asciiTheme="minorHAnsi" w:hAnsiTheme="minorHAnsi" w:cstheme="minorHAnsi"/>
        </w:rPr>
        <w:t xml:space="preserve">Vzdrževanje ne vsebuje strojnih komponent. </w:t>
      </w:r>
    </w:p>
    <w:p w14:paraId="295F599F" w14:textId="77777777" w:rsidR="008D67E8" w:rsidRDefault="008D67E8" w:rsidP="008D67E8">
      <w:pPr>
        <w:jc w:val="both"/>
        <w:rPr>
          <w:rFonts w:asciiTheme="minorHAnsi" w:hAnsiTheme="minorHAnsi" w:cstheme="minorHAnsi"/>
          <w:b/>
          <w:bCs/>
        </w:rPr>
      </w:pPr>
    </w:p>
    <w:p w14:paraId="227B214E" w14:textId="77777777" w:rsidR="00061054" w:rsidRDefault="00061054" w:rsidP="00061054">
      <w:pPr>
        <w:jc w:val="both"/>
        <w:rPr>
          <w:rFonts w:asciiTheme="minorHAnsi" w:hAnsiTheme="minorHAnsi" w:cstheme="minorHAnsi"/>
        </w:rPr>
      </w:pPr>
      <w:r>
        <w:rPr>
          <w:rFonts w:asciiTheme="minorHAnsi" w:hAnsiTheme="minorHAnsi" w:cstheme="minorHAnsi"/>
        </w:rPr>
        <w:t>Ponudnik</w:t>
      </w:r>
      <w:r w:rsidRPr="00C837EF">
        <w:rPr>
          <w:rFonts w:asciiTheme="minorHAnsi" w:hAnsiTheme="minorHAnsi" w:cstheme="minorHAnsi"/>
        </w:rPr>
        <w:t xml:space="preserve"> bo 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w:t>
      </w:r>
      <w:r w:rsidRPr="00C837EF">
        <w:rPr>
          <w:rFonts w:asciiTheme="minorHAnsi" w:hAnsiTheme="minorHAnsi" w:cstheme="minorHAnsi"/>
        </w:rPr>
        <w:t>v začetku vsakega meseca za pretekli mesec</w:t>
      </w:r>
      <w:r>
        <w:rPr>
          <w:rFonts w:asciiTheme="minorHAnsi" w:hAnsiTheme="minorHAnsi" w:cstheme="minorHAnsi"/>
        </w:rPr>
        <w:t>.</w:t>
      </w:r>
      <w:r w:rsidRPr="00C837EF">
        <w:rPr>
          <w:rFonts w:asciiTheme="minorHAnsi" w:hAnsiTheme="minorHAnsi" w:cstheme="minorHAnsi"/>
        </w:rPr>
        <w:t xml:space="preserve"> </w:t>
      </w:r>
      <w:r>
        <w:rPr>
          <w:rFonts w:asciiTheme="minorHAnsi" w:hAnsiTheme="minorHAnsi" w:cstheme="minorHAnsi"/>
        </w:rPr>
        <w:t xml:space="preserve"> </w:t>
      </w:r>
    </w:p>
    <w:p w14:paraId="7878BD02" w14:textId="77777777" w:rsidR="00061054" w:rsidRDefault="00061054" w:rsidP="008D67E8">
      <w:pPr>
        <w:jc w:val="both"/>
        <w:rPr>
          <w:rFonts w:asciiTheme="minorHAnsi" w:hAnsiTheme="minorHAnsi" w:cstheme="minorHAnsi"/>
          <w:b/>
          <w:bCs/>
        </w:rPr>
      </w:pPr>
    </w:p>
    <w:p w14:paraId="21A04B74" w14:textId="77777777" w:rsidR="00061054" w:rsidRPr="00DE36FF" w:rsidRDefault="00061054" w:rsidP="008D67E8">
      <w:pPr>
        <w:jc w:val="both"/>
        <w:rPr>
          <w:rFonts w:asciiTheme="minorHAnsi" w:hAnsiTheme="minorHAnsi" w:cstheme="minorHAnsi"/>
          <w:b/>
          <w:bCs/>
        </w:rPr>
      </w:pPr>
    </w:p>
    <w:p w14:paraId="0033BD66" w14:textId="2610404F" w:rsidR="004F1569" w:rsidRPr="00DE36FF" w:rsidRDefault="004F1569" w:rsidP="004F1569">
      <w:pPr>
        <w:jc w:val="both"/>
        <w:rPr>
          <w:rFonts w:asciiTheme="minorHAnsi" w:hAnsiTheme="minorHAnsi" w:cstheme="minorHAnsi"/>
        </w:rPr>
      </w:pPr>
      <w:r w:rsidRPr="00DE36FF">
        <w:rPr>
          <w:rFonts w:asciiTheme="minorHAnsi" w:hAnsiTheme="minorHAnsi" w:cstheme="minorHAnsi"/>
        </w:rPr>
        <w:lastRenderedPageBreak/>
        <w:t xml:space="preserve">Osnova za realizacijo storitve je prejem pisnega naročila </w:t>
      </w:r>
      <w:r w:rsidR="008D67E8" w:rsidRPr="00DE36FF">
        <w:rPr>
          <w:rFonts w:asciiTheme="minorHAnsi" w:hAnsiTheme="minorHAnsi" w:cstheme="minorHAnsi"/>
        </w:rPr>
        <w:t>s</w:t>
      </w:r>
      <w:r w:rsidRPr="00DE36FF">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Pr="00DE36FF" w:rsidRDefault="00452B04" w:rsidP="004F1569">
      <w:pPr>
        <w:jc w:val="both"/>
        <w:rPr>
          <w:rFonts w:asciiTheme="minorHAnsi" w:hAnsiTheme="minorHAnsi" w:cstheme="minorHAnsi"/>
          <w:bCs/>
          <w:lang w:eastAsia="zh-CN"/>
        </w:rPr>
      </w:pPr>
      <w:bookmarkStart w:id="3"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3"/>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Pr="00DE36FF" w:rsidRDefault="004F1569"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77777777" w:rsidR="005E649D" w:rsidRPr="00DE36FF" w:rsidRDefault="005E649D" w:rsidP="005E649D">
      <w:pPr>
        <w:jc w:val="both"/>
        <w:rPr>
          <w:rFonts w:asciiTheme="minorHAnsi" w:hAnsiTheme="minorHAnsi" w:cstheme="minorHAnsi"/>
        </w:rPr>
      </w:pPr>
      <w:r w:rsidRPr="00DE36FF">
        <w:rPr>
          <w:rFonts w:asciiTheme="minorHAnsi" w:hAnsiTheme="minorHAnsi" w:cstheme="minorHAnsi"/>
        </w:rPr>
        <w:t>Matjaž Štinek, tel. 03 423 076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12"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3"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74935F0E"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0E38B6">
        <w:rPr>
          <w:rFonts w:asciiTheme="minorHAnsi" w:hAnsiTheme="minorHAnsi" w:cstheme="minorHAnsi"/>
        </w:rPr>
        <w:t>254</w:t>
      </w:r>
      <w:r w:rsidRPr="00DE36FF">
        <w:rPr>
          <w:rFonts w:asciiTheme="minorHAnsi" w:hAnsiTheme="minorHAnsi" w:cstheme="minorHAnsi"/>
        </w:rPr>
        <w:t>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r w:rsidR="00061054">
        <w:rPr>
          <w:rFonts w:asciiTheme="minorHAnsi" w:hAnsiTheme="minorHAnsi" w:cstheme="minorHAnsi"/>
          <w:b/>
          <w:bCs/>
        </w:rPr>
        <w:t xml:space="preserve">Podaljšanje podpore programske opreme Elektronski temperaturni list GE Healthcare CCC na Oddelku za interno intenzivno medicino SBC  </w:t>
      </w:r>
      <w:r w:rsidRPr="00DE36FF">
        <w:rPr>
          <w:rFonts w:asciiTheme="minorHAnsi" w:hAnsiTheme="minorHAnsi" w:cstheme="minorHAnsi"/>
          <w:bCs/>
        </w:rPr>
        <w:t xml:space="preserve">do najkasneje </w:t>
      </w:r>
      <w:r w:rsidR="00061054">
        <w:rPr>
          <w:rFonts w:asciiTheme="minorHAnsi" w:hAnsiTheme="minorHAnsi" w:cstheme="minorHAnsi"/>
          <w:bCs/>
        </w:rPr>
        <w:t>02</w:t>
      </w:r>
      <w:r w:rsidR="00AE1C91">
        <w:rPr>
          <w:rFonts w:asciiTheme="minorHAnsi" w:hAnsiTheme="minorHAnsi" w:cstheme="minorHAnsi"/>
          <w:bCs/>
        </w:rPr>
        <w:t>.</w:t>
      </w:r>
      <w:r w:rsidR="008507D6">
        <w:rPr>
          <w:rFonts w:asciiTheme="minorHAnsi" w:hAnsiTheme="minorHAnsi" w:cstheme="minorHAnsi"/>
          <w:bCs/>
        </w:rPr>
        <w:t>1</w:t>
      </w:r>
      <w:r w:rsidR="00061054">
        <w:rPr>
          <w:rFonts w:asciiTheme="minorHAnsi" w:hAnsiTheme="minorHAnsi" w:cstheme="minorHAnsi"/>
          <w:bCs/>
        </w:rPr>
        <w:t>2</w:t>
      </w:r>
      <w:r w:rsidR="00AE1C91">
        <w:rPr>
          <w:rFonts w:asciiTheme="minorHAnsi" w:hAnsiTheme="minorHAnsi" w:cstheme="minorHAnsi"/>
          <w:bCs/>
        </w:rPr>
        <w:t>.2024</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1444F1E3" w:rsidR="004A4B73" w:rsidRPr="00DE36FF" w:rsidRDefault="004A4B73" w:rsidP="008507D6">
      <w:pPr>
        <w:spacing w:after="160" w:line="259" w:lineRule="auto"/>
        <w:rPr>
          <w:rFonts w:asciiTheme="minorHAnsi" w:hAnsiTheme="minorHAnsi" w:cstheme="minorHAnsi"/>
          <w:b/>
          <w:bCs/>
          <w:sz w:val="22"/>
          <w:szCs w:val="22"/>
        </w:rPr>
      </w:pPr>
      <w:r w:rsidRPr="00DE36FF">
        <w:rPr>
          <w:rFonts w:asciiTheme="minorHAnsi" w:hAnsiTheme="minorHAnsi" w:cstheme="minorHAnsi"/>
        </w:rPr>
        <w:br w:type="page"/>
      </w:r>
      <w:r w:rsidRPr="00DE36FF">
        <w:rPr>
          <w:rFonts w:asciiTheme="minorHAnsi" w:hAnsiTheme="minorHAnsi" w:cstheme="minorHAnsi"/>
          <w:b/>
          <w:bCs/>
          <w:sz w:val="22"/>
          <w:szCs w:val="22"/>
        </w:rPr>
        <w:lastRenderedPageBreak/>
        <w:t xml:space="preserve">Priloga </w:t>
      </w:r>
      <w:r w:rsidR="00F36CBC">
        <w:rPr>
          <w:rFonts w:asciiTheme="minorHAnsi" w:hAnsiTheme="minorHAnsi" w:cstheme="minorHAnsi"/>
          <w:b/>
          <w:bCs/>
          <w:sz w:val="22"/>
          <w:szCs w:val="22"/>
        </w:rPr>
        <w:t>1</w:t>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668284E7" w14:textId="77777777" w:rsidR="00061054" w:rsidRDefault="004A4B73" w:rsidP="00061054">
      <w:pPr>
        <w:rPr>
          <w:rFonts w:asciiTheme="minorHAnsi" w:hAnsiTheme="minorHAnsi" w:cstheme="minorHAnsi"/>
          <w:b/>
          <w:bCs/>
        </w:rPr>
      </w:pPr>
      <w:r w:rsidRPr="00DE36FF">
        <w:rPr>
          <w:rFonts w:asciiTheme="minorHAnsi" w:hAnsiTheme="minorHAnsi" w:cstheme="minorHAnsi"/>
          <w:sz w:val="22"/>
          <w:szCs w:val="22"/>
        </w:rPr>
        <w:t xml:space="preserve">Na podlagi evidenčnega naročila </w:t>
      </w:r>
      <w:r w:rsidR="00061054">
        <w:rPr>
          <w:rFonts w:asciiTheme="minorHAnsi" w:hAnsiTheme="minorHAnsi" w:cstheme="minorHAnsi"/>
          <w:b/>
          <w:bCs/>
        </w:rPr>
        <w:t xml:space="preserve">Podaljšanje podpore programske opreme Elektronski temperaturni list GE Healthcare CCC na Oddelku za interno intenzivno medicino SBC </w:t>
      </w:r>
    </w:p>
    <w:p w14:paraId="4EB0F75C" w14:textId="38317905"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zš</w:t>
            </w:r>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015941" w:rsidRPr="00DE36FF" w14:paraId="070E7C62" w14:textId="77777777" w:rsidTr="001B63CB">
        <w:tc>
          <w:tcPr>
            <w:tcW w:w="442" w:type="dxa"/>
          </w:tcPr>
          <w:p w14:paraId="7372023E" w14:textId="77777777" w:rsidR="00015941" w:rsidRPr="00DE36FF" w:rsidRDefault="00015941" w:rsidP="00015941">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4089" w:type="dxa"/>
          </w:tcPr>
          <w:p w14:paraId="77CCF7C3" w14:textId="37DD0F28" w:rsidR="00015941" w:rsidRPr="00061054" w:rsidRDefault="00061054" w:rsidP="00061054">
            <w:pPr>
              <w:rPr>
                <w:rFonts w:ascii="Cambria" w:hAnsi="Cambria"/>
              </w:rPr>
            </w:pPr>
            <w:r w:rsidRPr="00C04B1E">
              <w:rPr>
                <w:rFonts w:ascii="Cambria" w:hAnsi="Cambria"/>
              </w:rPr>
              <w:t xml:space="preserve">Podaljšanje podpore programske opreme Elektronski temperaturni list GE Healthcare CCC na Oddelku za interno intenzivno medicino </w:t>
            </w:r>
          </w:p>
        </w:tc>
        <w:tc>
          <w:tcPr>
            <w:tcW w:w="709" w:type="dxa"/>
          </w:tcPr>
          <w:p w14:paraId="0D49DBC5" w14:textId="7CEB9C39" w:rsidR="00015941" w:rsidRPr="00DE36FF" w:rsidRDefault="00015941" w:rsidP="00015941">
            <w:pPr>
              <w:pStyle w:val="Telobesedila"/>
              <w:spacing w:before="1" w:after="6"/>
              <w:jc w:val="both"/>
              <w:rPr>
                <w:rFonts w:asciiTheme="minorHAnsi" w:hAnsiTheme="minorHAnsi" w:cstheme="minorHAnsi"/>
                <w:sz w:val="22"/>
                <w:szCs w:val="22"/>
              </w:rPr>
            </w:pPr>
            <w:r w:rsidRPr="0045388F">
              <w:t>1</w:t>
            </w:r>
          </w:p>
        </w:tc>
        <w:tc>
          <w:tcPr>
            <w:tcW w:w="709" w:type="dxa"/>
          </w:tcPr>
          <w:p w14:paraId="6580C5A4" w14:textId="28FB2E19" w:rsidR="00015941" w:rsidRPr="00DE36FF" w:rsidRDefault="00787CA4" w:rsidP="00015941">
            <w:pPr>
              <w:pStyle w:val="Telobesedila"/>
              <w:spacing w:before="1" w:after="6"/>
              <w:jc w:val="both"/>
              <w:rPr>
                <w:rFonts w:asciiTheme="minorHAnsi" w:hAnsiTheme="minorHAnsi" w:cstheme="minorHAnsi"/>
                <w:sz w:val="22"/>
                <w:szCs w:val="22"/>
              </w:rPr>
            </w:pPr>
            <w:r>
              <w:t>kos</w:t>
            </w:r>
          </w:p>
        </w:tc>
        <w:tc>
          <w:tcPr>
            <w:tcW w:w="1701" w:type="dxa"/>
          </w:tcPr>
          <w:p w14:paraId="182B23CF" w14:textId="77777777" w:rsidR="00015941" w:rsidRPr="00DE36FF" w:rsidRDefault="00015941" w:rsidP="00015941">
            <w:pPr>
              <w:pStyle w:val="Telobesedila"/>
              <w:spacing w:before="1" w:after="6"/>
              <w:jc w:val="both"/>
              <w:rPr>
                <w:rFonts w:asciiTheme="minorHAnsi" w:hAnsiTheme="minorHAnsi" w:cstheme="minorHAnsi"/>
                <w:sz w:val="22"/>
                <w:szCs w:val="22"/>
              </w:rPr>
            </w:pPr>
          </w:p>
        </w:tc>
        <w:tc>
          <w:tcPr>
            <w:tcW w:w="1843" w:type="dxa"/>
          </w:tcPr>
          <w:p w14:paraId="1E2EDE2F" w14:textId="77777777" w:rsidR="00015941" w:rsidRPr="00DE36FF" w:rsidRDefault="00015941" w:rsidP="00015941">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77777777" w:rsidR="004A4B73" w:rsidRPr="00DE36FF" w:rsidRDefault="004A4B73" w:rsidP="004A4B73">
      <w:pPr>
        <w:spacing w:after="160" w:line="259" w:lineRule="auto"/>
        <w:rPr>
          <w:rFonts w:asciiTheme="minorHAnsi" w:hAnsiTheme="minorHAnsi" w:cstheme="minorHAnsi"/>
          <w:bCs/>
          <w:sz w:val="22"/>
          <w:szCs w:val="22"/>
        </w:rPr>
      </w:pPr>
    </w:p>
    <w:p w14:paraId="03952A2F" w14:textId="67618764" w:rsidR="005652E9" w:rsidRPr="0040467C" w:rsidRDefault="005652E9" w:rsidP="004F1569">
      <w:pPr>
        <w:spacing w:line="269" w:lineRule="auto"/>
        <w:ind w:left="3540" w:firstLine="708"/>
        <w:rPr>
          <w:rFonts w:asciiTheme="minorHAnsi" w:hAnsiTheme="minorHAnsi" w:cstheme="minorHAnsi"/>
          <w:sz w:val="22"/>
          <w:szCs w:val="22"/>
        </w:rPr>
      </w:pPr>
    </w:p>
    <w:sectPr w:rsidR="005652E9" w:rsidRPr="0040467C">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72CFD"/>
    <w:multiLevelType w:val="hybridMultilevel"/>
    <w:tmpl w:val="A6A0C106"/>
    <w:lvl w:ilvl="0" w:tplc="9B1AC7A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7667C0E"/>
    <w:multiLevelType w:val="hybridMultilevel"/>
    <w:tmpl w:val="CC30CA76"/>
    <w:lvl w:ilvl="0" w:tplc="5470CCC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1340A69"/>
    <w:multiLevelType w:val="hybridMultilevel"/>
    <w:tmpl w:val="F646975E"/>
    <w:lvl w:ilvl="0" w:tplc="2650178E">
      <w:start w:val="16"/>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7BC0598"/>
    <w:multiLevelType w:val="hybridMultilevel"/>
    <w:tmpl w:val="A40CE728"/>
    <w:lvl w:ilvl="0" w:tplc="04240001">
      <w:start w:val="1"/>
      <w:numFmt w:val="bullet"/>
      <w:lvlText w:val=""/>
      <w:lvlJc w:val="left"/>
      <w:pPr>
        <w:ind w:left="720" w:hanging="360"/>
      </w:pPr>
      <w:rPr>
        <w:rFonts w:ascii="Symbol" w:hAnsi="Symbol" w:hint="default"/>
      </w:rPr>
    </w:lvl>
    <w:lvl w:ilvl="1" w:tplc="684C9318">
      <w:numFmt w:val="bullet"/>
      <w:lvlText w:val="-"/>
      <w:lvlJc w:val="left"/>
      <w:pPr>
        <w:ind w:left="1785" w:hanging="705"/>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4FE386D"/>
    <w:multiLevelType w:val="hybridMultilevel"/>
    <w:tmpl w:val="1DF6DA6A"/>
    <w:lvl w:ilvl="0" w:tplc="BD2CC73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DF94972"/>
    <w:multiLevelType w:val="hybridMultilevel"/>
    <w:tmpl w:val="9D6CBDF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4185D00"/>
    <w:multiLevelType w:val="hybridMultilevel"/>
    <w:tmpl w:val="145A483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0"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AA93D84"/>
    <w:multiLevelType w:val="hybridMultilevel"/>
    <w:tmpl w:val="53A453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CDF1274"/>
    <w:multiLevelType w:val="hybridMultilevel"/>
    <w:tmpl w:val="2072254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5CF9796D"/>
    <w:multiLevelType w:val="hybridMultilevel"/>
    <w:tmpl w:val="0798B8F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D5E37E4"/>
    <w:multiLevelType w:val="hybridMultilevel"/>
    <w:tmpl w:val="C4E2858E"/>
    <w:lvl w:ilvl="0" w:tplc="5D842CAA">
      <w:start w:val="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32415EF"/>
    <w:multiLevelType w:val="hybridMultilevel"/>
    <w:tmpl w:val="311676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90F2F8F"/>
    <w:multiLevelType w:val="hybridMultilevel"/>
    <w:tmpl w:val="135066D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C9E3A94"/>
    <w:multiLevelType w:val="hybridMultilevel"/>
    <w:tmpl w:val="B86C770A"/>
    <w:lvl w:ilvl="0" w:tplc="0424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73987094"/>
    <w:multiLevelType w:val="hybridMultilevel"/>
    <w:tmpl w:val="658C3F0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15"/>
  </w:num>
  <w:num w:numId="2" w16cid:durableId="15473349">
    <w:abstractNumId w:val="10"/>
  </w:num>
  <w:num w:numId="3" w16cid:durableId="83116194">
    <w:abstractNumId w:val="5"/>
  </w:num>
  <w:num w:numId="4" w16cid:durableId="1637876770">
    <w:abstractNumId w:val="3"/>
  </w:num>
  <w:num w:numId="5" w16cid:durableId="635838932">
    <w:abstractNumId w:val="13"/>
  </w:num>
  <w:num w:numId="6" w16cid:durableId="946932512">
    <w:abstractNumId w:val="12"/>
  </w:num>
  <w:num w:numId="7" w16cid:durableId="935987947">
    <w:abstractNumId w:val="4"/>
  </w:num>
  <w:num w:numId="8" w16cid:durableId="993068977">
    <w:abstractNumId w:val="20"/>
  </w:num>
  <w:num w:numId="9" w16cid:durableId="1595631656">
    <w:abstractNumId w:val="8"/>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4"/>
  </w:num>
  <w:num w:numId="12" w16cid:durableId="1388987471">
    <w:abstractNumId w:val="17"/>
  </w:num>
  <w:num w:numId="13" w16cid:durableId="1189294787">
    <w:abstractNumId w:val="29"/>
  </w:num>
  <w:num w:numId="14" w16cid:durableId="27492244">
    <w:abstractNumId w:val="7"/>
  </w:num>
  <w:num w:numId="15" w16cid:durableId="998462614">
    <w:abstractNumId w:val="19"/>
  </w:num>
  <w:num w:numId="16" w16cid:durableId="128254143">
    <w:abstractNumId w:val="27"/>
  </w:num>
  <w:num w:numId="17" w16cid:durableId="13121001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404361">
    <w:abstractNumId w:val="21"/>
  </w:num>
  <w:num w:numId="19" w16cid:durableId="1886941455">
    <w:abstractNumId w:val="6"/>
  </w:num>
  <w:num w:numId="20" w16cid:durableId="1525509305">
    <w:abstractNumId w:val="14"/>
  </w:num>
  <w:num w:numId="21" w16cid:durableId="88235845">
    <w:abstractNumId w:val="9"/>
  </w:num>
  <w:num w:numId="22" w16cid:durableId="1380744169">
    <w:abstractNumId w:val="11"/>
  </w:num>
  <w:num w:numId="23" w16cid:durableId="633829766">
    <w:abstractNumId w:val="18"/>
  </w:num>
  <w:num w:numId="24" w16cid:durableId="2095130660">
    <w:abstractNumId w:val="1"/>
  </w:num>
  <w:num w:numId="25" w16cid:durableId="1079249860">
    <w:abstractNumId w:val="26"/>
  </w:num>
  <w:num w:numId="26" w16cid:durableId="647904541">
    <w:abstractNumId w:val="28"/>
  </w:num>
  <w:num w:numId="27" w16cid:durableId="2125886066">
    <w:abstractNumId w:val="22"/>
  </w:num>
  <w:num w:numId="28" w16cid:durableId="198712656">
    <w:abstractNumId w:val="0"/>
  </w:num>
  <w:num w:numId="29" w16cid:durableId="165488484">
    <w:abstractNumId w:val="25"/>
  </w:num>
  <w:num w:numId="30" w16cid:durableId="43721756">
    <w:abstractNumId w:val="16"/>
  </w:num>
  <w:num w:numId="31" w16cid:durableId="1934437572">
    <w:abstractNumId w:val="23"/>
  </w:num>
  <w:num w:numId="32" w16cid:durableId="14686659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D5E"/>
    <w:rsid w:val="00042163"/>
    <w:rsid w:val="000427D9"/>
    <w:rsid w:val="000428B7"/>
    <w:rsid w:val="0004544A"/>
    <w:rsid w:val="00056B5E"/>
    <w:rsid w:val="00061054"/>
    <w:rsid w:val="00075127"/>
    <w:rsid w:val="00096481"/>
    <w:rsid w:val="000B483A"/>
    <w:rsid w:val="000C7688"/>
    <w:rsid w:val="000D5E96"/>
    <w:rsid w:val="000E38B6"/>
    <w:rsid w:val="000E45E2"/>
    <w:rsid w:val="000E48BA"/>
    <w:rsid w:val="000E68CA"/>
    <w:rsid w:val="00104BA4"/>
    <w:rsid w:val="00115033"/>
    <w:rsid w:val="00116498"/>
    <w:rsid w:val="00124469"/>
    <w:rsid w:val="00151E34"/>
    <w:rsid w:val="00154AC8"/>
    <w:rsid w:val="00171C1F"/>
    <w:rsid w:val="001761A9"/>
    <w:rsid w:val="001937B0"/>
    <w:rsid w:val="001A573C"/>
    <w:rsid w:val="001A6BD3"/>
    <w:rsid w:val="001B1A9D"/>
    <w:rsid w:val="001B4AEE"/>
    <w:rsid w:val="001D1F03"/>
    <w:rsid w:val="001F4832"/>
    <w:rsid w:val="00205BAD"/>
    <w:rsid w:val="00206A7C"/>
    <w:rsid w:val="00240C4E"/>
    <w:rsid w:val="00251549"/>
    <w:rsid w:val="00261204"/>
    <w:rsid w:val="002615FA"/>
    <w:rsid w:val="0026271B"/>
    <w:rsid w:val="002A0B30"/>
    <w:rsid w:val="002A3BD7"/>
    <w:rsid w:val="002A5FFB"/>
    <w:rsid w:val="002B0D8F"/>
    <w:rsid w:val="002E5698"/>
    <w:rsid w:val="0030444E"/>
    <w:rsid w:val="003312D0"/>
    <w:rsid w:val="00343ED7"/>
    <w:rsid w:val="003507CF"/>
    <w:rsid w:val="003A629A"/>
    <w:rsid w:val="003B0445"/>
    <w:rsid w:val="003B1A75"/>
    <w:rsid w:val="003B2150"/>
    <w:rsid w:val="003B4129"/>
    <w:rsid w:val="003C09AE"/>
    <w:rsid w:val="003C596D"/>
    <w:rsid w:val="003D1813"/>
    <w:rsid w:val="003F6A47"/>
    <w:rsid w:val="0040467C"/>
    <w:rsid w:val="00410DD5"/>
    <w:rsid w:val="0041311C"/>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E072C"/>
    <w:rsid w:val="004E50DA"/>
    <w:rsid w:val="004F1569"/>
    <w:rsid w:val="005174B6"/>
    <w:rsid w:val="005273DA"/>
    <w:rsid w:val="005346A9"/>
    <w:rsid w:val="005407C8"/>
    <w:rsid w:val="005652E9"/>
    <w:rsid w:val="005727CE"/>
    <w:rsid w:val="00572EDF"/>
    <w:rsid w:val="005A3F2F"/>
    <w:rsid w:val="005A68A7"/>
    <w:rsid w:val="005C7C2E"/>
    <w:rsid w:val="005D7D0C"/>
    <w:rsid w:val="005E27CF"/>
    <w:rsid w:val="005E649D"/>
    <w:rsid w:val="005F25A4"/>
    <w:rsid w:val="006018D0"/>
    <w:rsid w:val="00620823"/>
    <w:rsid w:val="006475E3"/>
    <w:rsid w:val="006603F5"/>
    <w:rsid w:val="006728F8"/>
    <w:rsid w:val="006843A2"/>
    <w:rsid w:val="00685063"/>
    <w:rsid w:val="006A46FD"/>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87CA4"/>
    <w:rsid w:val="007B578B"/>
    <w:rsid w:val="007C1EF9"/>
    <w:rsid w:val="007C52C8"/>
    <w:rsid w:val="007E6837"/>
    <w:rsid w:val="0082544F"/>
    <w:rsid w:val="00833E01"/>
    <w:rsid w:val="008404CC"/>
    <w:rsid w:val="008507D6"/>
    <w:rsid w:val="00854F54"/>
    <w:rsid w:val="00865922"/>
    <w:rsid w:val="008754D7"/>
    <w:rsid w:val="00884395"/>
    <w:rsid w:val="00890026"/>
    <w:rsid w:val="008D67E8"/>
    <w:rsid w:val="008E09C7"/>
    <w:rsid w:val="009239AC"/>
    <w:rsid w:val="009248C6"/>
    <w:rsid w:val="0093245D"/>
    <w:rsid w:val="009420F7"/>
    <w:rsid w:val="00947228"/>
    <w:rsid w:val="00963129"/>
    <w:rsid w:val="0097379C"/>
    <w:rsid w:val="0097441B"/>
    <w:rsid w:val="0099345E"/>
    <w:rsid w:val="009A18A5"/>
    <w:rsid w:val="009B13D7"/>
    <w:rsid w:val="009B6584"/>
    <w:rsid w:val="009E32EC"/>
    <w:rsid w:val="00A013EC"/>
    <w:rsid w:val="00A02A10"/>
    <w:rsid w:val="00A16460"/>
    <w:rsid w:val="00A21968"/>
    <w:rsid w:val="00A2216E"/>
    <w:rsid w:val="00A24AA3"/>
    <w:rsid w:val="00A459BC"/>
    <w:rsid w:val="00A66674"/>
    <w:rsid w:val="00A82DD4"/>
    <w:rsid w:val="00AA73DC"/>
    <w:rsid w:val="00AB06A1"/>
    <w:rsid w:val="00AC16D4"/>
    <w:rsid w:val="00AC6E3D"/>
    <w:rsid w:val="00AD51E5"/>
    <w:rsid w:val="00AE1C91"/>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54BE0"/>
    <w:rsid w:val="00C54EE2"/>
    <w:rsid w:val="00C56A3E"/>
    <w:rsid w:val="00C57D93"/>
    <w:rsid w:val="00C6101C"/>
    <w:rsid w:val="00C632BD"/>
    <w:rsid w:val="00C703F3"/>
    <w:rsid w:val="00C837EF"/>
    <w:rsid w:val="00C94165"/>
    <w:rsid w:val="00CB6234"/>
    <w:rsid w:val="00CC3F0E"/>
    <w:rsid w:val="00CD79EF"/>
    <w:rsid w:val="00CF07D6"/>
    <w:rsid w:val="00CF63FA"/>
    <w:rsid w:val="00D003CB"/>
    <w:rsid w:val="00D0520E"/>
    <w:rsid w:val="00D52EC0"/>
    <w:rsid w:val="00D67E45"/>
    <w:rsid w:val="00D7701E"/>
    <w:rsid w:val="00D90B7A"/>
    <w:rsid w:val="00D97209"/>
    <w:rsid w:val="00DA34ED"/>
    <w:rsid w:val="00DB04D2"/>
    <w:rsid w:val="00DB4740"/>
    <w:rsid w:val="00DB7DE0"/>
    <w:rsid w:val="00DE0825"/>
    <w:rsid w:val="00DE1DB6"/>
    <w:rsid w:val="00DE36FF"/>
    <w:rsid w:val="00E1189C"/>
    <w:rsid w:val="00E26245"/>
    <w:rsid w:val="00E45014"/>
    <w:rsid w:val="00E45A8C"/>
    <w:rsid w:val="00E45F69"/>
    <w:rsid w:val="00E5434B"/>
    <w:rsid w:val="00E60928"/>
    <w:rsid w:val="00E64618"/>
    <w:rsid w:val="00E64665"/>
    <w:rsid w:val="00E705CA"/>
    <w:rsid w:val="00E77797"/>
    <w:rsid w:val="00EA528F"/>
    <w:rsid w:val="00EB4332"/>
    <w:rsid w:val="00EF4920"/>
    <w:rsid w:val="00EF65F9"/>
    <w:rsid w:val="00F150CD"/>
    <w:rsid w:val="00F36CBC"/>
    <w:rsid w:val="00F44501"/>
    <w:rsid w:val="00F602D7"/>
    <w:rsid w:val="00F630C4"/>
    <w:rsid w:val="00F7424A"/>
    <w:rsid w:val="00F811FE"/>
    <w:rsid w:val="00F84E1C"/>
    <w:rsid w:val="00F86BDF"/>
    <w:rsid w:val="00FD53C9"/>
    <w:rsid w:val="00FD641D"/>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4A4B73"/>
    <w:pPr>
      <w:spacing w:after="120"/>
    </w:pPr>
  </w:style>
  <w:style w:type="character" w:customStyle="1" w:styleId="TelobesedilaZnak">
    <w:name w:val="Telo besedila Znak"/>
    <w:basedOn w:val="Privzetapisavaodstavka"/>
    <w:link w:val="Telobesedila"/>
    <w:uiPriority w:val="99"/>
    <w:semiHidden/>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abava2@sb-celje.si"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matjaz.stinek@sb-celje.si"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1156</Words>
  <Characters>6594</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2024-11-18T10:44:00Z</cp:lastPrinted>
  <dcterms:created xsi:type="dcterms:W3CDTF">2024-11-25T08:41:00Z</dcterms:created>
  <dcterms:modified xsi:type="dcterms:W3CDTF">2024-11-25T08:41:00Z</dcterms:modified>
</cp:coreProperties>
</file>